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551"/>
        <w:gridCol w:w="6521"/>
        <w:gridCol w:w="3260"/>
      </w:tblGrid>
      <w:tr w:rsidR="00710566" w:rsidRPr="0006587C" w14:paraId="7C7367C5" w14:textId="77777777" w:rsidTr="00534A75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941D57" w14:textId="4A54C943" w:rsidR="00710566" w:rsidRDefault="00710566" w:rsidP="0071056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494949"/>
                <w:sz w:val="21"/>
                <w:szCs w:val="21"/>
                <w:lang w:eastAsia="ru-RU"/>
              </w:rPr>
            </w:pPr>
            <w:r w:rsidRPr="00A71CAC">
              <w:rPr>
                <w:rFonts w:ascii="Roboto" w:eastAsia="Times New Roman" w:hAnsi="Roboto" w:cs="Times New Roman"/>
                <w:b/>
                <w:bCs/>
                <w:color w:val="494949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364987" w14:textId="31B9FCE3" w:rsidR="00710566" w:rsidRPr="0006587C" w:rsidRDefault="00710566" w:rsidP="00710566">
            <w:pPr>
              <w:spacing w:after="0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A71CAC">
              <w:rPr>
                <w:rFonts w:ascii="Roboto" w:eastAsia="Times New Roman" w:hAnsi="Roboto" w:cs="Times New Roman"/>
                <w:b/>
                <w:bCs/>
                <w:color w:val="494949"/>
                <w:sz w:val="21"/>
                <w:szCs w:val="21"/>
                <w:lang w:eastAsia="ru-RU"/>
              </w:rPr>
              <w:t>Кому помогают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AFB65B" w14:textId="4727595F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A71CAC">
              <w:rPr>
                <w:rFonts w:ascii="Roboto" w:eastAsia="Times New Roman" w:hAnsi="Roboto" w:cs="Times New Roman"/>
                <w:b/>
                <w:bCs/>
                <w:color w:val="494949"/>
                <w:sz w:val="21"/>
                <w:szCs w:val="21"/>
                <w:lang w:eastAsia="ru-RU"/>
              </w:rPr>
              <w:t>Как помогают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F393A1" w14:textId="4B9C613C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494949"/>
                <w:sz w:val="21"/>
                <w:szCs w:val="21"/>
                <w:lang w:eastAsia="ru-RU"/>
              </w:rPr>
              <w:t>К</w:t>
            </w:r>
            <w:r w:rsidRPr="00A71CAC">
              <w:rPr>
                <w:rFonts w:ascii="Roboto" w:eastAsia="Times New Roman" w:hAnsi="Roboto" w:cs="Times New Roman"/>
                <w:b/>
                <w:bCs/>
                <w:color w:val="494949"/>
                <w:sz w:val="21"/>
                <w:szCs w:val="21"/>
                <w:lang w:eastAsia="ru-RU"/>
              </w:rPr>
              <w:t>онтакт</w:t>
            </w:r>
            <w:r>
              <w:rPr>
                <w:rFonts w:ascii="Roboto" w:eastAsia="Times New Roman" w:hAnsi="Roboto" w:cs="Times New Roman"/>
                <w:b/>
                <w:bCs/>
                <w:color w:val="494949"/>
                <w:sz w:val="21"/>
                <w:szCs w:val="21"/>
                <w:lang w:eastAsia="ru-RU"/>
              </w:rPr>
              <w:t>ы</w:t>
            </w:r>
          </w:p>
        </w:tc>
      </w:tr>
      <w:tr w:rsidR="00710566" w:rsidRPr="0006587C" w14:paraId="09856D07" w14:textId="77777777" w:rsidTr="00534A75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60AAA0" w14:textId="77777777" w:rsidR="00710566" w:rsidRPr="00A71CAC" w:rsidRDefault="00710566" w:rsidP="0071056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494949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494949"/>
                <w:sz w:val="21"/>
                <w:szCs w:val="21"/>
                <w:lang w:eastAsia="ru-RU"/>
              </w:rPr>
              <w:t>Кризисный центр для женщин.</w:t>
            </w:r>
            <w:r>
              <w:rPr>
                <w:rFonts w:ascii="Roboto" w:eastAsia="Times New Roman" w:hAnsi="Roboto" w:cs="Times New Roman"/>
                <w:b/>
                <w:bCs/>
                <w:color w:val="494949"/>
                <w:sz w:val="21"/>
                <w:szCs w:val="21"/>
                <w:lang w:eastAsia="ru-RU"/>
              </w:rPr>
              <w:br/>
            </w:r>
            <w:r>
              <w:rPr>
                <w:rFonts w:ascii="Roboto" w:eastAsia="Times New Roman" w:hAnsi="Roboto" w:cs="Times New Roman"/>
                <w:b/>
                <w:bCs/>
                <w:color w:val="494949"/>
                <w:sz w:val="21"/>
                <w:szCs w:val="21"/>
                <w:lang w:eastAsia="ru-RU"/>
              </w:rPr>
              <w:br/>
              <w:t>Институт недискриминационных гендерных отношений.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7E9B5C" w14:textId="77777777" w:rsidR="00710566" w:rsidRPr="0006587C" w:rsidRDefault="00710566" w:rsidP="00710566">
            <w:pPr>
              <w:spacing w:after="0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женщинам, подвергшимся насилию, находящимся в кризисном и опасном для физического и душевного здоровья состоянии;</w:t>
            </w:r>
            <w:r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br/>
            </w:r>
          </w:p>
          <w:p w14:paraId="551AED17" w14:textId="77777777" w:rsidR="00710566" w:rsidRPr="0006587C" w:rsidRDefault="00710566" w:rsidP="00710566">
            <w:pPr>
              <w:spacing w:after="0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телефон доверия для конфиденциальной консультативной помощи женщинам;</w:t>
            </w:r>
            <w:r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br/>
            </w:r>
          </w:p>
          <w:p w14:paraId="05066EF0" w14:textId="77777777" w:rsidR="00710566" w:rsidRPr="0006587C" w:rsidRDefault="00710566" w:rsidP="00710566">
            <w:pPr>
              <w:spacing w:after="0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осуществление социального сопровождения женщин, пострадавших от насилия;</w:t>
            </w:r>
            <w:r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br/>
            </w:r>
          </w:p>
          <w:p w14:paraId="62DAB006" w14:textId="77777777" w:rsidR="00710566" w:rsidRPr="0006587C" w:rsidRDefault="00710566" w:rsidP="00710566">
            <w:pPr>
              <w:spacing w:after="0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взаимодействие со средствами массовой информации, населением для решения вопросов предотвращения насилия в отношении женщин, достижения гендерного равенства, защиты и реализации прав женщин;</w:t>
            </w:r>
            <w:r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br/>
            </w:r>
          </w:p>
          <w:p w14:paraId="7A9FB0EA" w14:textId="77777777" w:rsidR="00710566" w:rsidRPr="0006587C" w:rsidRDefault="00710566" w:rsidP="00710566">
            <w:pPr>
              <w:spacing w:after="0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предотвращения насилия в отношении женщин, реализации и защиты прав женщин;</w:t>
            </w:r>
          </w:p>
          <w:p w14:paraId="5B52FFEF" w14:textId="77777777" w:rsidR="00710566" w:rsidRDefault="00710566" w:rsidP="00710566">
            <w:pPr>
              <w:spacing w:after="0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</w:p>
          <w:p w14:paraId="1A3168A4" w14:textId="77777777" w:rsidR="00710566" w:rsidRDefault="00710566" w:rsidP="00710566">
            <w:pPr>
              <w:spacing w:after="0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 xml:space="preserve">в установленном законом порядке представление </w:t>
            </w: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lastRenderedPageBreak/>
              <w:t>интересов женщин, столкнувшихся с насилием, в судебных инстанциях;</w:t>
            </w:r>
          </w:p>
          <w:p w14:paraId="748815DF" w14:textId="77777777" w:rsidR="00710566" w:rsidRPr="0006587C" w:rsidRDefault="00710566" w:rsidP="00710566">
            <w:pPr>
              <w:spacing w:after="0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</w:p>
          <w:p w14:paraId="23BBF1FE" w14:textId="77777777" w:rsidR="00710566" w:rsidRPr="00A71CAC" w:rsidRDefault="00710566" w:rsidP="00710566">
            <w:pPr>
              <w:spacing w:after="0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формирование правосознания женщин, повышение их правовой культуры.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3F58FD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lastRenderedPageBreak/>
              <w:t>Психологическая и юридическая помощь женщинам-пострадавшим</w:t>
            </w:r>
          </w:p>
          <w:p w14:paraId="2545D933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и свидетельницам насилия:</w:t>
            </w:r>
          </w:p>
          <w:p w14:paraId="03AA339A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1) телефон доверия</w:t>
            </w:r>
          </w:p>
          <w:p w14:paraId="338A45A8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2) онлайн-приемная психолога + юридический чат</w:t>
            </w:r>
          </w:p>
          <w:p w14:paraId="5A9F0609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3) очные и онлайн консультации психологов и юристов</w:t>
            </w:r>
          </w:p>
          <w:p w14:paraId="21B77677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4) бесплатное юридическое и психологическое сопровождение на всех этапах</w:t>
            </w:r>
          </w:p>
          <w:p w14:paraId="16487BFD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судебного процесса.</w:t>
            </w:r>
          </w:p>
          <w:p w14:paraId="75C95AB2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Методическая работа с профессиональным сообществом:</w:t>
            </w:r>
          </w:p>
          <w:p w14:paraId="48A94AEF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1) постоянная программа стажировок для молодых специалисток</w:t>
            </w:r>
          </w:p>
          <w:p w14:paraId="21AC9ECC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2) студенческая практика (для психологов и юристов)</w:t>
            </w:r>
          </w:p>
          <w:p w14:paraId="7654C821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 xml:space="preserve">3) тренинги и </w:t>
            </w:r>
            <w:proofErr w:type="spellStart"/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супервизии</w:t>
            </w:r>
            <w:proofErr w:type="spellEnd"/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 xml:space="preserve"> для помогающих практиков, активистских инициатив,</w:t>
            </w:r>
          </w:p>
          <w:p w14:paraId="2D8E99E4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представителей смежных сфер</w:t>
            </w:r>
          </w:p>
          <w:p w14:paraId="52B29C10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4) обучающие программы для других специалистов (журналистов, барменов и т.д.)</w:t>
            </w:r>
          </w:p>
          <w:p w14:paraId="291A02A8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Просветительская деятельность:</w:t>
            </w:r>
          </w:p>
          <w:p w14:paraId="65E4AFA3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 xml:space="preserve">1) </w:t>
            </w:r>
            <w:proofErr w:type="gramStart"/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медиа-кампании</w:t>
            </w:r>
            <w:proofErr w:type="gramEnd"/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, направленные на повышение осведомленности о проблеме гендерного насилия, продвижение феминистской повестки</w:t>
            </w:r>
          </w:p>
          <w:p w14:paraId="1132DA6F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 xml:space="preserve">2) создание онлайн- и </w:t>
            </w:r>
            <w:proofErr w:type="gramStart"/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оффлайн-платформ</w:t>
            </w:r>
            <w:proofErr w:type="gramEnd"/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 xml:space="preserve"> и просветительских площадок, направленных на противодействие различным формам дискриминации в отношении женщин</w:t>
            </w:r>
          </w:p>
          <w:p w14:paraId="66F27C1C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lastRenderedPageBreak/>
              <w:t>3) активное продвижение в социальных сетях с целью обеспечить актуальную и современную подачу наших ценности и информации о возможности получить помощь, а также охватить максимальную целевую аудиторию</w:t>
            </w:r>
          </w:p>
          <w:p w14:paraId="7F902951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4) регулярные выступления и комментарии СМИ в качестве экспертов по проблеме насилия в отношении женщин</w:t>
            </w:r>
          </w:p>
          <w:p w14:paraId="588DFEE3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5) организация мероприятий как для профильных специалистов, так и для широкой аудитории (фестивали, выставки, публичные лекции).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782B0C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lastRenderedPageBreak/>
              <w:t>ТЕЛЕФОН ДОВЕРИЯ</w:t>
            </w:r>
          </w:p>
          <w:p w14:paraId="4F184A5E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 xml:space="preserve">  8-812-327-30-00</w:t>
            </w:r>
          </w:p>
          <w:p w14:paraId="71E9DE46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 xml:space="preserve">  с 11:00 до 18:00 (по будням и воскресеньям консультации психолога, по субботам - юриста)</w:t>
            </w:r>
          </w:p>
          <w:p w14:paraId="34011360" w14:textId="77777777" w:rsidR="00710566" w:rsidRPr="00710566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СВЯЗЬ</w:t>
            </w:r>
            <w:r w:rsidRPr="00710566"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  <w:t xml:space="preserve"> </w:t>
            </w: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ПО</w:t>
            </w:r>
            <w:r w:rsidRPr="00710566"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  <w:t xml:space="preserve"> SKYPE</w:t>
            </w:r>
          </w:p>
          <w:p w14:paraId="28510BBD" w14:textId="77777777" w:rsidR="00710566" w:rsidRPr="00710566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</w:pPr>
            <w:r w:rsidRPr="00710566"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  <w:t xml:space="preserve">  </w:t>
            </w:r>
            <w:proofErr w:type="spellStart"/>
            <w:r w:rsidRPr="00710566"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  <w:t>crisis_center</w:t>
            </w:r>
            <w:proofErr w:type="spellEnd"/>
          </w:p>
          <w:p w14:paraId="483C1E89" w14:textId="77777777" w:rsidR="00710566" w:rsidRPr="00710566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ПОМОЩЬ</w:t>
            </w:r>
            <w:r w:rsidRPr="00710566"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  <w:t xml:space="preserve"> </w:t>
            </w: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ЮРИСТА</w:t>
            </w:r>
          </w:p>
          <w:p w14:paraId="456C558C" w14:textId="77777777" w:rsidR="00710566" w:rsidRPr="00710566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</w:pPr>
            <w:r w:rsidRPr="00710566"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  <w:t>advokat@crisiscenter.ru</w:t>
            </w:r>
          </w:p>
          <w:p w14:paraId="681AA549" w14:textId="77777777" w:rsidR="00710566" w:rsidRPr="00710566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</w:pPr>
          </w:p>
          <w:p w14:paraId="6143E205" w14:textId="77777777" w:rsidR="00710566" w:rsidRPr="00710566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</w:pP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ДЛЯ</w:t>
            </w:r>
            <w:r w:rsidRPr="00710566"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  <w:t xml:space="preserve"> </w:t>
            </w:r>
            <w:r w:rsidRPr="0006587C">
              <w:rPr>
                <w:rFonts w:ascii="Roboto" w:eastAsia="Times New Roman" w:hAnsi="Roboto" w:cs="Times New Roman"/>
                <w:color w:val="494949"/>
                <w:sz w:val="21"/>
                <w:szCs w:val="21"/>
                <w:lang w:eastAsia="ru-RU"/>
              </w:rPr>
              <w:t>СМИ</w:t>
            </w:r>
          </w:p>
          <w:p w14:paraId="0442C75E" w14:textId="77777777" w:rsidR="00710566" w:rsidRPr="00710566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</w:pPr>
            <w:r w:rsidRPr="00710566"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  <w:t>pr@crisiscenter.ru</w:t>
            </w:r>
          </w:p>
          <w:p w14:paraId="10E703B2" w14:textId="77777777" w:rsidR="00710566" w:rsidRPr="0006587C" w:rsidRDefault="00710566" w:rsidP="00710566">
            <w:pPr>
              <w:spacing w:after="206" w:line="240" w:lineRule="auto"/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</w:pPr>
            <w:r w:rsidRPr="00710566"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  <w:t>+79217545986 (</w:t>
            </w:r>
            <w:proofErr w:type="spellStart"/>
            <w:r w:rsidRPr="00710566"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  <w:t>whatsapp</w:t>
            </w:r>
            <w:proofErr w:type="spellEnd"/>
            <w:r w:rsidRPr="00710566">
              <w:rPr>
                <w:rFonts w:ascii="Roboto" w:eastAsia="Times New Roman" w:hAnsi="Roboto" w:cs="Times New Roman"/>
                <w:color w:val="494949"/>
                <w:sz w:val="21"/>
                <w:szCs w:val="21"/>
                <w:lang w:val="en-US" w:eastAsia="ru-RU"/>
              </w:rPr>
              <w:t>)</w:t>
            </w:r>
          </w:p>
        </w:tc>
      </w:tr>
    </w:tbl>
    <w:p w14:paraId="37B0698E" w14:textId="77777777" w:rsidR="008D2297" w:rsidRPr="00710566" w:rsidRDefault="00710566">
      <w:pPr>
        <w:rPr>
          <w:lang w:val="en-US"/>
        </w:rPr>
      </w:pPr>
    </w:p>
    <w:sectPr w:rsidR="008D2297" w:rsidRPr="00710566" w:rsidSect="007105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66"/>
    <w:rsid w:val="005567D6"/>
    <w:rsid w:val="00710566"/>
    <w:rsid w:val="00C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54F4"/>
  <w15:chartTrackingRefBased/>
  <w15:docId w15:val="{B3957459-F103-4644-AFDF-C44DE27B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Клиника</dc:creator>
  <cp:keywords/>
  <dc:description/>
  <cp:lastModifiedBy>Администратор Клиника</cp:lastModifiedBy>
  <cp:revision>1</cp:revision>
  <dcterms:created xsi:type="dcterms:W3CDTF">2021-10-10T15:51:00Z</dcterms:created>
  <dcterms:modified xsi:type="dcterms:W3CDTF">2021-10-10T15:54:00Z</dcterms:modified>
</cp:coreProperties>
</file>